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AB978" w14:textId="77777777" w:rsidR="00716A15" w:rsidRDefault="00000000">
      <w:pPr>
        <w:pStyle w:val="1"/>
        <w:ind w:left="1260" w:firstLine="420"/>
      </w:pPr>
      <w:r>
        <w:rPr>
          <w:rFonts w:hint="default"/>
        </w:rPr>
        <w:t>"小米杯" 初赛技术报告</w:t>
      </w:r>
    </w:p>
    <w:p w14:paraId="791BD75F" w14:textId="77777777" w:rsidR="00716A15" w:rsidRPr="00AC1FC0" w:rsidRDefault="00000000">
      <w:pPr>
        <w:pStyle w:val="2"/>
        <w:keepNext w:val="0"/>
        <w:keepLines w:val="0"/>
        <w:widowControl/>
        <w:shd w:val="clear" w:color="auto" w:fill="FFFFFF"/>
        <w:spacing w:before="480" w:after="144" w:line="384" w:lineRule="atLeast"/>
        <w:rPr>
          <w:rFonts w:asciiTheme="majorEastAsia" w:hAnsiTheme="majorEastAsia" w:cs="Segoe UI" w:hint="eastAsia"/>
          <w:color w:val="000000"/>
        </w:rPr>
      </w:pPr>
      <w:r w:rsidRPr="00AC1FC0">
        <w:rPr>
          <w:rFonts w:asciiTheme="majorEastAsia" w:hAnsiTheme="majorEastAsia" w:cs="Segoe UI"/>
          <w:color w:val="000000"/>
          <w:shd w:val="clear" w:color="auto" w:fill="FFFFFF"/>
        </w:rPr>
        <w:t>1. 方案概述</w:t>
      </w:r>
    </w:p>
    <w:p w14:paraId="0176F3B1" w14:textId="77777777" w:rsidR="00716A15" w:rsidRPr="00AC1FC0" w:rsidRDefault="00000000">
      <w:pPr>
        <w:pStyle w:val="3"/>
        <w:keepNext w:val="0"/>
        <w:keepLines w:val="0"/>
        <w:widowControl/>
        <w:shd w:val="clear" w:color="auto" w:fill="FFFFFF"/>
        <w:spacing w:before="336" w:after="144" w:line="336" w:lineRule="atLeast"/>
        <w:rPr>
          <w:rFonts w:asciiTheme="majorEastAsia" w:eastAsiaTheme="majorEastAsia" w:hAnsiTheme="majorEastAsia" w:cs="Segoe UI" w:hint="eastAsia"/>
          <w:color w:val="000000"/>
        </w:rPr>
      </w:pPr>
      <w:r w:rsidRPr="00AC1FC0">
        <w:rPr>
          <w:rFonts w:asciiTheme="majorEastAsia" w:eastAsiaTheme="majorEastAsia" w:hAnsiTheme="majorEastAsia" w:cs="Segoe UI"/>
          <w:color w:val="000000"/>
          <w:shd w:val="clear" w:color="auto" w:fill="FFFFFF"/>
        </w:rPr>
        <w:t>1.1 系统架构与通信框架</w:t>
      </w:r>
    </w:p>
    <w:p w14:paraId="239E4E23" w14:textId="77777777" w:rsidR="00716A15" w:rsidRPr="00AC1FC0" w:rsidRDefault="00000000">
      <w:pPr>
        <w:widowControl/>
        <w:shd w:val="clear" w:color="auto" w:fill="FFFFFF"/>
        <w:spacing w:line="336" w:lineRule="atLeast"/>
        <w:jc w:val="left"/>
        <w:rPr>
          <w:rFonts w:asciiTheme="majorEastAsia" w:eastAsiaTheme="majorEastAsia" w:hAnsiTheme="majorEastAsia" w:cs="Segoe UI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sz w:val="32"/>
          <w:szCs w:val="32"/>
          <w:shd w:val="clear" w:color="auto" w:fill="FFFFFF"/>
          <w:lang w:bidi="ar"/>
        </w:rPr>
        <w:t xml:space="preserve">本系统基于小米 </w:t>
      </w:r>
      <w:proofErr w:type="spellStart"/>
      <w:r w:rsidRPr="00AC1FC0">
        <w:rPr>
          <w:rFonts w:asciiTheme="majorEastAsia" w:eastAsiaTheme="majorEastAsia" w:hAnsiTheme="majorEastAsia" w:cs="Segoe UI"/>
          <w:sz w:val="32"/>
          <w:szCs w:val="32"/>
          <w:shd w:val="clear" w:color="auto" w:fill="FFFFFF"/>
          <w:lang w:bidi="ar"/>
        </w:rPr>
        <w:t>CyberDog</w:t>
      </w:r>
      <w:proofErr w:type="spellEnd"/>
      <w:r w:rsidRPr="00AC1FC0">
        <w:rPr>
          <w:rFonts w:asciiTheme="majorEastAsia" w:eastAsiaTheme="majorEastAsia" w:hAnsiTheme="majorEastAsia" w:cs="Segoe UI"/>
          <w:sz w:val="32"/>
          <w:szCs w:val="32"/>
          <w:shd w:val="clear" w:color="auto" w:fill="FFFFFF"/>
          <w:lang w:bidi="ar"/>
        </w:rPr>
        <w:t xml:space="preserve"> 二代仿真环境，采用 **ROS（Robot Operating System）</w:t>
      </w: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  <w:lang w:bidi="ar"/>
        </w:rPr>
        <w:t>与</w:t>
      </w:r>
      <w:r w:rsidRPr="00AC1FC0">
        <w:rPr>
          <w:rFonts w:asciiTheme="majorEastAsia" w:eastAsiaTheme="majorEastAsia" w:hAnsiTheme="majorEastAsia" w:cs="Segoe UI"/>
          <w:sz w:val="32"/>
          <w:szCs w:val="32"/>
          <w:shd w:val="clear" w:color="auto" w:fill="FFFFFF"/>
          <w:lang w:bidi="ar"/>
        </w:rPr>
        <w:t>LCM（Lightweight Communications and Marshalling）** 混合通信架构，实现传感器数据处理、决策控制与执行机构的高效协同。系统框图如下：</w:t>
      </w:r>
    </w:p>
    <w:p w14:paraId="4306E472" w14:textId="77777777" w:rsidR="00716A15" w:rsidRPr="00AC1FC0" w:rsidRDefault="00716A15">
      <w:pPr>
        <w:widowControl/>
        <w:shd w:val="clear" w:color="auto" w:fill="FFFFFF"/>
        <w:spacing w:before="96" w:line="264" w:lineRule="atLeast"/>
        <w:jc w:val="left"/>
        <w:rPr>
          <w:rFonts w:asciiTheme="majorEastAsia" w:eastAsiaTheme="majorEastAsia" w:hAnsiTheme="majorEastAsia" w:cs="PingFang SC" w:hint="eastAsia"/>
          <w:color w:val="000000"/>
          <w:sz w:val="16"/>
          <w:szCs w:val="16"/>
        </w:rPr>
      </w:pPr>
    </w:p>
    <w:p w14:paraId="4B783348" w14:textId="77777777" w:rsidR="00716A15" w:rsidRPr="00AC1FC0" w:rsidRDefault="00000000">
      <w:pPr>
        <w:pStyle w:val="HTML"/>
        <w:widowControl/>
        <w:spacing w:before="96" w:line="18" w:lineRule="atLeast"/>
        <w:rPr>
          <w:rStyle w:val="HTML0"/>
          <w:rFonts w:asciiTheme="majorEastAsia" w:eastAsiaTheme="majorEastAsia" w:hAnsiTheme="majorEastAsia" w:cs="Consolas"/>
          <w:color w:val="000000"/>
          <w:sz w:val="21"/>
          <w:szCs w:val="21"/>
          <w:shd w:val="clear" w:color="auto" w:fill="FFFFFF"/>
        </w:rPr>
      </w:pPr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21"/>
          <w:szCs w:val="21"/>
          <w:shd w:val="clear" w:color="auto" w:fill="FFFFFF"/>
        </w:rPr>
        <w:t xml:space="preserve">RGB相机（图像采集） → 视觉处理节点（ROS） → 决策控制节点（ROS/LCM）  </w:t>
      </w:r>
    </w:p>
    <w:p w14:paraId="101469AC" w14:textId="77777777" w:rsidR="00716A15" w:rsidRPr="00AC1FC0" w:rsidRDefault="00000000">
      <w:pPr>
        <w:pStyle w:val="HTML"/>
        <w:widowControl/>
        <w:spacing w:before="96" w:line="18" w:lineRule="atLeast"/>
        <w:rPr>
          <w:rStyle w:val="HTML0"/>
          <w:rFonts w:asciiTheme="majorEastAsia" w:eastAsiaTheme="majorEastAsia" w:hAnsiTheme="majorEastAsia" w:cs="Consolas"/>
          <w:color w:val="000000"/>
          <w:sz w:val="21"/>
          <w:szCs w:val="21"/>
          <w:shd w:val="clear" w:color="auto" w:fill="FFFFFF"/>
        </w:rPr>
      </w:pPr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21"/>
          <w:szCs w:val="21"/>
          <w:shd w:val="clear" w:color="auto" w:fill="FFFFFF"/>
        </w:rPr>
        <w:t xml:space="preserve">                          ↓                ↓  </w:t>
      </w:r>
    </w:p>
    <w:p w14:paraId="6B3D4270" w14:textId="77777777" w:rsidR="00716A15" w:rsidRPr="00AC1FC0" w:rsidRDefault="00000000">
      <w:pPr>
        <w:pStyle w:val="HTML"/>
        <w:widowControl/>
        <w:spacing w:before="96" w:line="18" w:lineRule="atLeast"/>
        <w:rPr>
          <w:rStyle w:val="HTML0"/>
          <w:rFonts w:asciiTheme="majorEastAsia" w:eastAsiaTheme="majorEastAsia" w:hAnsiTheme="majorEastAsia" w:cs="Consolas"/>
          <w:color w:val="000000"/>
          <w:sz w:val="21"/>
          <w:szCs w:val="21"/>
          <w:shd w:val="clear" w:color="auto" w:fill="FFFFFF"/>
        </w:rPr>
      </w:pPr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21"/>
          <w:szCs w:val="21"/>
          <w:shd w:val="clear" w:color="auto" w:fill="FFFFFF"/>
        </w:rPr>
        <w:t xml:space="preserve">                  传感器数据（IMU/编码器）   运动控制指令（LCM）  </w:t>
      </w:r>
    </w:p>
    <w:p w14:paraId="4835F5EA" w14:textId="77777777" w:rsidR="00716A15" w:rsidRPr="00AC1FC0" w:rsidRDefault="00000000">
      <w:pPr>
        <w:pStyle w:val="HTML"/>
        <w:widowControl/>
        <w:spacing w:before="96" w:line="18" w:lineRule="atLeast"/>
        <w:rPr>
          <w:rStyle w:val="HTML0"/>
          <w:rFonts w:asciiTheme="majorEastAsia" w:eastAsiaTheme="majorEastAsia" w:hAnsiTheme="majorEastAsia" w:cs="Consolas"/>
          <w:color w:val="000000"/>
          <w:sz w:val="21"/>
          <w:szCs w:val="21"/>
          <w:shd w:val="clear" w:color="auto" w:fill="FFFFFF"/>
        </w:rPr>
      </w:pPr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21"/>
          <w:szCs w:val="21"/>
          <w:shd w:val="clear" w:color="auto" w:fill="FFFFFF"/>
        </w:rPr>
        <w:t xml:space="preserve">                          ↓                ↓  </w:t>
      </w:r>
    </w:p>
    <w:p w14:paraId="4DBA3EFE" w14:textId="77777777" w:rsidR="00716A15" w:rsidRPr="00AC1FC0" w:rsidRDefault="00000000">
      <w:pPr>
        <w:pStyle w:val="HTML"/>
        <w:widowControl/>
        <w:spacing w:before="96" w:line="18" w:lineRule="atLeast"/>
        <w:rPr>
          <w:rFonts w:asciiTheme="majorEastAsia" w:eastAsiaTheme="majorEastAsia" w:hAnsiTheme="majorEastAsia" w:cs="Consolas"/>
          <w:color w:val="000000"/>
          <w:sz w:val="16"/>
          <w:szCs w:val="16"/>
        </w:rPr>
      </w:pPr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21"/>
          <w:szCs w:val="21"/>
          <w:shd w:val="clear" w:color="auto" w:fill="FFFFFF"/>
        </w:rPr>
        <w:t xml:space="preserve">                      状态监控节点         </w:t>
      </w:r>
      <w:proofErr w:type="spellStart"/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21"/>
          <w:szCs w:val="21"/>
          <w:shd w:val="clear" w:color="auto" w:fill="FFFFFF"/>
        </w:rPr>
        <w:t>CyberDog</w:t>
      </w:r>
      <w:proofErr w:type="spellEnd"/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21"/>
          <w:szCs w:val="21"/>
          <w:shd w:val="clear" w:color="auto" w:fill="FFFFFF"/>
        </w:rPr>
        <w:t>运动控制模块（小米公版）</w:t>
      </w:r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15"/>
          <w:szCs w:val="15"/>
          <w:shd w:val="clear" w:color="auto" w:fill="FFFFFF"/>
        </w:rPr>
        <w:t xml:space="preserve">  </w:t>
      </w:r>
    </w:p>
    <w:p w14:paraId="69DC776E" w14:textId="77777777" w:rsidR="00716A15" w:rsidRPr="00AC1FC0" w:rsidRDefault="00000000">
      <w:pPr>
        <w:pStyle w:val="3"/>
        <w:keepNext w:val="0"/>
        <w:keepLines w:val="0"/>
        <w:widowControl/>
        <w:shd w:val="clear" w:color="auto" w:fill="FFFFFF"/>
        <w:spacing w:before="336" w:after="144" w:line="336" w:lineRule="atLeast"/>
        <w:rPr>
          <w:rFonts w:asciiTheme="majorEastAsia" w:eastAsiaTheme="majorEastAsia" w:hAnsiTheme="majorEastAsia" w:cs="Segoe UI" w:hint="eastAsia"/>
          <w:color w:val="000000"/>
        </w:rPr>
      </w:pPr>
      <w:r w:rsidRPr="00AC1FC0">
        <w:rPr>
          <w:rFonts w:asciiTheme="majorEastAsia" w:eastAsiaTheme="majorEastAsia" w:hAnsiTheme="majorEastAsia" w:cs="Segoe UI"/>
          <w:color w:val="000000"/>
          <w:shd w:val="clear" w:color="auto" w:fill="FFFFFF"/>
        </w:rPr>
        <w:t>1.2 主要 ROS 节点与通信接口</w:t>
      </w:r>
    </w:p>
    <w:p w14:paraId="05E1F340" w14:textId="38C25ED8" w:rsidR="00716A15" w:rsidRPr="00AC1FC0" w:rsidRDefault="00000000">
      <w:pPr>
        <w:widowControl/>
        <w:numPr>
          <w:ilvl w:val="0"/>
          <w:numId w:val="1"/>
        </w:numPr>
        <w:spacing w:beforeAutospacing="1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视觉处理节点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2F41349B" w14:textId="77777777" w:rsidR="00716A15" w:rsidRPr="00AC1FC0" w:rsidRDefault="00000000">
      <w:pPr>
        <w:widowControl/>
        <w:numPr>
          <w:ilvl w:val="1"/>
          <w:numId w:val="1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输入：</w:t>
      </w:r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/camera/</w:t>
      </w:r>
      <w:proofErr w:type="spellStart"/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rgb</w:t>
      </w:r>
      <w:proofErr w:type="spellEnd"/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/</w:t>
      </w:r>
      <w:proofErr w:type="spellStart"/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image_raw</w:t>
      </w:r>
      <w:proofErr w:type="spellEnd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（ROS Topic，RGB 图像流）</w:t>
      </w:r>
    </w:p>
    <w:p w14:paraId="6E3F0263" w14:textId="77777777" w:rsidR="00716A15" w:rsidRPr="003E1052" w:rsidRDefault="00000000">
      <w:pPr>
        <w:widowControl/>
        <w:numPr>
          <w:ilvl w:val="1"/>
          <w:numId w:val="1"/>
        </w:numPr>
        <w:spacing w:before="48" w:afterAutospacing="1" w:line="336" w:lineRule="atLeast"/>
        <w:rPr>
          <w:rFonts w:asciiTheme="majorEastAsia" w:eastAsiaTheme="majorEastAsia" w:hAnsiTheme="major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输出：</w:t>
      </w:r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/</w:t>
      </w:r>
      <w:proofErr w:type="spellStart"/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track_info</w:t>
      </w:r>
      <w:proofErr w:type="spellEnd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（ROS Topic，包含二维码 ID、箭头方向、地形特征等识别结果）</w:t>
      </w:r>
    </w:p>
    <w:p w14:paraId="458C1887" w14:textId="06538D81" w:rsidR="003E1052" w:rsidRPr="003E1052" w:rsidRDefault="003E1052">
      <w:pPr>
        <w:widowControl/>
        <w:numPr>
          <w:ilvl w:val="1"/>
          <w:numId w:val="1"/>
        </w:numPr>
        <w:spacing w:before="48" w:afterAutospacing="1" w:line="336" w:lineRule="atLeast"/>
        <w:rPr>
          <w:rFonts w:asciiTheme="majorEastAsia" w:eastAsiaTheme="majorEastAsia" w:hAnsiTheme="majorEastAsia" w:hint="eastAsia"/>
          <w:b/>
          <w:bCs/>
          <w:color w:val="FF0000"/>
          <w:sz w:val="32"/>
          <w:szCs w:val="32"/>
        </w:rPr>
      </w:pPr>
      <w:r w:rsidRPr="003E1052">
        <w:rPr>
          <w:rFonts w:asciiTheme="majorEastAsia" w:eastAsiaTheme="majorEastAsia" w:hAnsiTheme="majorEastAsia" w:cs="Segoe UI" w:hint="eastAsia"/>
          <w:b/>
          <w:bCs/>
          <w:color w:val="FF0000"/>
          <w:sz w:val="32"/>
          <w:szCs w:val="32"/>
          <w:shd w:val="clear" w:color="auto" w:fill="FFFFFF"/>
        </w:rPr>
        <w:t>视频中将A区二维码为A-2,B区二维码为B-1，箭头指向左侧</w:t>
      </w:r>
    </w:p>
    <w:p w14:paraId="3AC47396" w14:textId="13BD576B" w:rsidR="00716A15" w:rsidRPr="00AC1FC0" w:rsidRDefault="00000000">
      <w:pPr>
        <w:widowControl/>
        <w:numPr>
          <w:ilvl w:val="0"/>
          <w:numId w:val="1"/>
        </w:numPr>
        <w:spacing w:before="96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决策控制节点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502148AA" w14:textId="77777777" w:rsidR="00716A15" w:rsidRPr="00AC1FC0" w:rsidRDefault="00000000">
      <w:pPr>
        <w:widowControl/>
        <w:numPr>
          <w:ilvl w:val="1"/>
          <w:numId w:val="2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输入：</w:t>
      </w:r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/</w:t>
      </w:r>
      <w:proofErr w:type="spellStart"/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track_info</w:t>
      </w:r>
      <w:proofErr w:type="spellEnd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（ROS Topic）、</w:t>
      </w:r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/</w:t>
      </w:r>
      <w:proofErr w:type="spellStart"/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robot_state</w:t>
      </w:r>
      <w:proofErr w:type="spellEnd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（LCM 消息，包含 IMU 姿态、关节角度等）</w:t>
      </w:r>
    </w:p>
    <w:p w14:paraId="651B42B2" w14:textId="77777777" w:rsidR="00716A15" w:rsidRPr="00AC1FC0" w:rsidRDefault="00000000">
      <w:pPr>
        <w:widowControl/>
        <w:numPr>
          <w:ilvl w:val="1"/>
          <w:numId w:val="2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输出：</w:t>
      </w:r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/</w:t>
      </w:r>
      <w:proofErr w:type="spellStart"/>
      <w:r w:rsidRPr="00AC1FC0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gait_command</w:t>
      </w:r>
      <w:proofErr w:type="spellEnd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（LCM 消息，步态参数与动作序列指令）</w:t>
      </w:r>
    </w:p>
    <w:p w14:paraId="3FFA325F" w14:textId="77777777" w:rsidR="00716A15" w:rsidRPr="00AC1FC0" w:rsidRDefault="00000000">
      <w:pPr>
        <w:widowControl/>
        <w:numPr>
          <w:ilvl w:val="0"/>
          <w:numId w:val="1"/>
        </w:numPr>
        <w:spacing w:before="96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lastRenderedPageBreak/>
        <w:t>核心通信协议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1157D8F0" w14:textId="77777777" w:rsidR="00716A15" w:rsidRPr="00A83133" w:rsidRDefault="00000000">
      <w:pPr>
        <w:widowControl/>
        <w:numPr>
          <w:ilvl w:val="1"/>
          <w:numId w:val="3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ROS 用于视觉感知与高层逻辑交互，LCM 用于高频运动控制指令传输，确保控制实时性（周期≤10ms）。</w:t>
      </w:r>
    </w:p>
    <w:p w14:paraId="6AC6DDF5" w14:textId="2798BC69" w:rsidR="00A83133" w:rsidRPr="00A83133" w:rsidRDefault="00A83133">
      <w:pPr>
        <w:widowControl/>
        <w:numPr>
          <w:ilvl w:val="1"/>
          <w:numId w:val="3"/>
        </w:numPr>
        <w:spacing w:before="48" w:afterAutospacing="1" w:line="336" w:lineRule="atLeast"/>
        <w:rPr>
          <w:rFonts w:asciiTheme="majorEastAsia" w:eastAsiaTheme="majorEastAsia" w:hAnsiTheme="majorEastAsia" w:hint="eastAsia"/>
          <w:b/>
          <w:bCs/>
          <w:sz w:val="32"/>
          <w:szCs w:val="32"/>
        </w:rPr>
      </w:pPr>
      <w:r w:rsidRPr="00A83133">
        <w:rPr>
          <w:rFonts w:asciiTheme="majorEastAsia" w:eastAsiaTheme="majorEastAsia" w:hAnsiTheme="majorEastAsia" w:cs="Segoe UI" w:hint="eastAsia"/>
          <w:b/>
          <w:bCs/>
          <w:color w:val="000000"/>
          <w:sz w:val="32"/>
          <w:szCs w:val="32"/>
          <w:shd w:val="clear" w:color="auto" w:fill="FFFFFF"/>
        </w:rPr>
        <w:t>Imu信息获取节点</w:t>
      </w:r>
      <w:r>
        <w:rPr>
          <w:rFonts w:asciiTheme="majorEastAsia" w:eastAsiaTheme="majorEastAsia" w:hAnsiTheme="majorEastAsia" w:cs="Segoe UI" w:hint="eastAsia"/>
          <w:b/>
          <w:bCs/>
          <w:color w:val="000000"/>
          <w:sz w:val="32"/>
          <w:szCs w:val="32"/>
          <w:shd w:val="clear" w:color="auto" w:fill="FFFFFF"/>
        </w:rPr>
        <w:t>:</w:t>
      </w:r>
    </w:p>
    <w:p w14:paraId="4FAC9AC1" w14:textId="2D60B2BE" w:rsidR="00A83133" w:rsidRPr="00A83133" w:rsidRDefault="00A83133" w:rsidP="00A83133">
      <w:pPr>
        <w:widowControl/>
        <w:numPr>
          <w:ilvl w:val="2"/>
          <w:numId w:val="3"/>
        </w:numPr>
        <w:tabs>
          <w:tab w:val="left" w:pos="1440"/>
        </w:tabs>
        <w:spacing w:before="48" w:afterAutospacing="1" w:line="336" w:lineRule="atLeast"/>
        <w:rPr>
          <w:rFonts w:asciiTheme="majorEastAsia" w:eastAsiaTheme="majorEastAsia" w:hAnsiTheme="majorEastAsia" w:hint="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输入：/Imu</w:t>
      </w:r>
    </w:p>
    <w:p w14:paraId="03747FA8" w14:textId="77777777" w:rsidR="00A83133" w:rsidRPr="00A83133" w:rsidRDefault="00A83133" w:rsidP="00A83133">
      <w:pPr>
        <w:widowControl/>
        <w:numPr>
          <w:ilvl w:val="2"/>
          <w:numId w:val="3"/>
        </w:numPr>
        <w:tabs>
          <w:tab w:val="left" w:pos="1440"/>
        </w:tabs>
        <w:spacing w:before="48" w:afterAutospacing="1" w:line="336" w:lineRule="atLeast"/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</w:pPr>
      <w:r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输出：</w:t>
      </w:r>
      <w:r w:rsidRPr="00A83133">
        <w:rPr>
          <w:rFonts w:asciiTheme="majorEastAsia" w:eastAsiaTheme="majorEastAsia" w:hAnsiTheme="majorEastAsia" w:cs="Segoe UI"/>
          <w:b/>
          <w:bCs/>
          <w:color w:val="000000"/>
          <w:sz w:val="32"/>
          <w:szCs w:val="32"/>
          <w:shd w:val="clear" w:color="auto" w:fill="FFFFFF"/>
        </w:rPr>
        <w:t>IMU 姿态数据</w:t>
      </w:r>
      <w:r w:rsidRPr="00A83133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：包含俯仰角、横滚角、偏航角（用于地形坡度检测、机身稳定性判断）。</w:t>
      </w:r>
    </w:p>
    <w:p w14:paraId="2751F948" w14:textId="77777777" w:rsidR="00A83133" w:rsidRPr="00A83133" w:rsidRDefault="00A83133" w:rsidP="00A83133">
      <w:pPr>
        <w:widowControl/>
        <w:tabs>
          <w:tab w:val="left" w:pos="1440"/>
        </w:tabs>
        <w:spacing w:before="48" w:afterAutospacing="1" w:line="336" w:lineRule="atLeast"/>
        <w:ind w:left="2160"/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</w:pPr>
      <w:r w:rsidRPr="00A83133">
        <w:rPr>
          <w:rFonts w:asciiTheme="majorEastAsia" w:eastAsiaTheme="majorEastAsia" w:hAnsiTheme="majorEastAsia" w:cs="Segoe UI"/>
          <w:b/>
          <w:bCs/>
          <w:color w:val="000000"/>
          <w:sz w:val="32"/>
          <w:szCs w:val="32"/>
          <w:shd w:val="clear" w:color="auto" w:fill="FFFFFF"/>
        </w:rPr>
        <w:t>加速度计数据</w:t>
      </w:r>
      <w:r w:rsidRPr="00A83133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：X/Y/Z 轴加速度（辅助计算重心偏移、运动状态变化）。</w:t>
      </w:r>
    </w:p>
    <w:p w14:paraId="0ED5058E" w14:textId="77777777" w:rsidR="00A83133" w:rsidRPr="00A83133" w:rsidRDefault="00A83133" w:rsidP="00A83133">
      <w:pPr>
        <w:widowControl/>
        <w:tabs>
          <w:tab w:val="left" w:pos="1440"/>
        </w:tabs>
        <w:spacing w:before="48" w:afterAutospacing="1" w:line="336" w:lineRule="atLeast"/>
        <w:ind w:left="2160"/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</w:pPr>
      <w:r w:rsidRPr="00A83133">
        <w:rPr>
          <w:rFonts w:asciiTheme="majorEastAsia" w:eastAsiaTheme="majorEastAsia" w:hAnsiTheme="majorEastAsia" w:cs="Segoe UI"/>
          <w:b/>
          <w:bCs/>
          <w:color w:val="000000"/>
          <w:sz w:val="32"/>
          <w:szCs w:val="32"/>
          <w:shd w:val="clear" w:color="auto" w:fill="FFFFFF"/>
        </w:rPr>
        <w:t>陀螺仪数据</w:t>
      </w:r>
      <w:r w:rsidRPr="00A83133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：X/Y/Z 轴角速度（监测机身旋转速率，用于 PID 闭环控制参数计算）。</w:t>
      </w:r>
    </w:p>
    <w:p w14:paraId="4FA09BD7" w14:textId="77777777" w:rsidR="00716A15" w:rsidRPr="00AC1FC0" w:rsidRDefault="00000000">
      <w:pPr>
        <w:pStyle w:val="2"/>
        <w:keepNext w:val="0"/>
        <w:keepLines w:val="0"/>
        <w:widowControl/>
        <w:shd w:val="clear" w:color="auto" w:fill="FFFFFF"/>
        <w:spacing w:before="480" w:after="144" w:line="384" w:lineRule="atLeast"/>
        <w:rPr>
          <w:rFonts w:asciiTheme="majorEastAsia" w:hAnsiTheme="majorEastAsia" w:cs="Segoe UI" w:hint="eastAsia"/>
          <w:color w:val="000000"/>
        </w:rPr>
      </w:pPr>
      <w:r w:rsidRPr="00AC1FC0">
        <w:rPr>
          <w:rFonts w:asciiTheme="majorEastAsia" w:hAnsiTheme="majorEastAsia" w:cs="Segoe UI"/>
          <w:color w:val="000000"/>
          <w:shd w:val="clear" w:color="auto" w:fill="FFFFFF"/>
        </w:rPr>
        <w:t>2. 创新点 / 亮点概述</w:t>
      </w:r>
    </w:p>
    <w:p w14:paraId="14B86DF2" w14:textId="77777777" w:rsidR="00716A15" w:rsidRPr="00AC1FC0" w:rsidRDefault="00000000">
      <w:pPr>
        <w:widowControl/>
        <w:numPr>
          <w:ilvl w:val="0"/>
          <w:numId w:val="4"/>
        </w:numPr>
        <w:spacing w:beforeAutospacing="1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动态感知与即时决策融合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：针对箭头、二维码等标识，突破传统 "停车 - 识别 - 决策" 模式，实现运动中实时识别（如箭头 "边走边识别" 策略），响应延迟≤200ms。</w:t>
      </w:r>
    </w:p>
    <w:p w14:paraId="079D1403" w14:textId="07882969" w:rsidR="00716A15" w:rsidRPr="00AC1FC0" w:rsidRDefault="00AC1FC0">
      <w:pPr>
        <w:widowControl/>
        <w:numPr>
          <w:ilvl w:val="0"/>
          <w:numId w:val="4"/>
        </w:numPr>
        <w:spacing w:before="96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微软雅黑" w:hint="eastAsia"/>
          <w:bCs/>
          <w:color w:val="000000"/>
          <w:sz w:val="32"/>
          <w:szCs w:val="32"/>
          <w:shd w:val="clear" w:color="auto" w:fill="FFFFFF"/>
        </w:rPr>
        <w:t>石板路稳定性优化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75505DE3" w14:textId="7A1433B3" w:rsidR="00716A15" w:rsidRPr="00AC1FC0" w:rsidRDefault="00000000">
      <w:pPr>
        <w:widowControl/>
        <w:numPr>
          <w:ilvl w:val="1"/>
          <w:numId w:val="5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斜坡 / 石板路采用</w:t>
      </w:r>
      <w:r w:rsidR="00B93AE9" w:rsidRPr="00B93AE9"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采用PID调整算法保证机器狗在row，yaw，pitch三个角度逼近可以正常行走的值，实现机器狗自主修正机身姿态</w:t>
      </w:r>
      <w:r w:rsidR="00B93AE9"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。</w:t>
      </w:r>
    </w:p>
    <w:p w14:paraId="45BB6300" w14:textId="77777777" w:rsidR="00716A15" w:rsidRPr="00AC1FC0" w:rsidRDefault="00000000">
      <w:pPr>
        <w:widowControl/>
        <w:numPr>
          <w:ilvl w:val="1"/>
          <w:numId w:val="5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限高杆通过时设计</w:t>
      </w: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序列动作协调算法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，融合相对位控（关节角度）与绝对位控（机身高度），实现无接触式逐帧姿态调整。</w:t>
      </w:r>
    </w:p>
    <w:p w14:paraId="79F56532" w14:textId="2864B11B" w:rsidR="006539EE" w:rsidRPr="006539EE" w:rsidRDefault="00000000" w:rsidP="006539EE">
      <w:pPr>
        <w:widowControl/>
        <w:numPr>
          <w:ilvl w:val="0"/>
          <w:numId w:val="4"/>
        </w:numPr>
        <w:spacing w:before="96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微软雅黑" w:hint="eastAsia"/>
          <w:bCs/>
          <w:color w:val="000000"/>
          <w:sz w:val="32"/>
          <w:szCs w:val="32"/>
          <w:shd w:val="clear" w:color="auto" w:fill="FFFFFF"/>
        </w:rPr>
        <w:t>分</w:t>
      </w: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段式精准控制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 xml:space="preserve">：S 弯赛段采用 "固定点位识别 + 预设轨迹执行" 策略，通过 </w:t>
      </w:r>
      <w:r w:rsidR="00AC1FC0"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5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个关键拐点定位，将弯道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lastRenderedPageBreak/>
        <w:t>通过误差控制在 ±5cm 以内，避免传统全时识别的视野盲区问题。</w:t>
      </w:r>
    </w:p>
    <w:p w14:paraId="0457E228" w14:textId="77777777" w:rsidR="00716A15" w:rsidRPr="00AC1FC0" w:rsidRDefault="00000000">
      <w:pPr>
        <w:pStyle w:val="2"/>
        <w:keepNext w:val="0"/>
        <w:keepLines w:val="0"/>
        <w:widowControl/>
        <w:shd w:val="clear" w:color="auto" w:fill="FFFFFF"/>
        <w:spacing w:before="480" w:after="144" w:line="384" w:lineRule="atLeast"/>
        <w:rPr>
          <w:rFonts w:asciiTheme="majorEastAsia" w:hAnsiTheme="majorEastAsia" w:cs="Segoe UI" w:hint="eastAsia"/>
          <w:color w:val="000000"/>
        </w:rPr>
      </w:pPr>
      <w:r w:rsidRPr="00AC1FC0">
        <w:rPr>
          <w:rFonts w:asciiTheme="majorEastAsia" w:hAnsiTheme="majorEastAsia" w:cs="Segoe UI"/>
          <w:color w:val="000000"/>
          <w:shd w:val="clear" w:color="auto" w:fill="FFFFFF"/>
        </w:rPr>
        <w:t>3. 关键技术</w:t>
      </w:r>
    </w:p>
    <w:p w14:paraId="7B273C09" w14:textId="77777777" w:rsidR="00716A15" w:rsidRPr="00AC1FC0" w:rsidRDefault="00000000">
      <w:pPr>
        <w:pStyle w:val="3"/>
        <w:keepNext w:val="0"/>
        <w:keepLines w:val="0"/>
        <w:widowControl/>
        <w:shd w:val="clear" w:color="auto" w:fill="FFFFFF"/>
        <w:spacing w:before="336" w:after="144" w:line="336" w:lineRule="atLeast"/>
        <w:rPr>
          <w:rFonts w:asciiTheme="majorEastAsia" w:eastAsiaTheme="majorEastAsia" w:hAnsiTheme="majorEastAsia" w:cs="Segoe UI" w:hint="eastAsia"/>
          <w:color w:val="000000"/>
        </w:rPr>
      </w:pPr>
      <w:r w:rsidRPr="00AC1FC0">
        <w:rPr>
          <w:rFonts w:asciiTheme="majorEastAsia" w:eastAsiaTheme="majorEastAsia" w:hAnsiTheme="majorEastAsia" w:cs="Segoe UI"/>
          <w:color w:val="000000"/>
          <w:shd w:val="clear" w:color="auto" w:fill="FFFFFF"/>
        </w:rPr>
        <w:t>3.1 环境感知：视觉主导的地形障碍识别</w:t>
      </w:r>
    </w:p>
    <w:p w14:paraId="44050A55" w14:textId="77777777" w:rsidR="00716A15" w:rsidRPr="00AC1FC0" w:rsidRDefault="00000000">
      <w:pPr>
        <w:widowControl/>
        <w:numPr>
          <w:ilvl w:val="0"/>
          <w:numId w:val="6"/>
        </w:numPr>
        <w:spacing w:beforeAutospacing="1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传感器配置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：单目 RGB 相机（1080P，60FPS），基于 OpenCV 实现图像预处理与特征提取。</w:t>
      </w:r>
    </w:p>
    <w:p w14:paraId="00B8EF2A" w14:textId="77777777" w:rsidR="00716A15" w:rsidRPr="00AC1FC0" w:rsidRDefault="00000000">
      <w:pPr>
        <w:widowControl/>
        <w:numPr>
          <w:ilvl w:val="0"/>
          <w:numId w:val="6"/>
        </w:numPr>
        <w:spacing w:before="96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识别算法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6FD0B16B" w14:textId="77777777" w:rsidR="00716A15" w:rsidRPr="00AC1FC0" w:rsidRDefault="00000000">
      <w:pPr>
        <w:widowControl/>
        <w:numPr>
          <w:ilvl w:val="1"/>
          <w:numId w:val="7"/>
        </w:numPr>
        <w:spacing w:beforeAutospacing="1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标识物检测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315D8A11" w14:textId="77777777" w:rsidR="00716A15" w:rsidRPr="00AC1FC0" w:rsidRDefault="00000000">
      <w:pPr>
        <w:widowControl/>
        <w:numPr>
          <w:ilvl w:val="2"/>
          <w:numId w:val="8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 xml:space="preserve">二维码：使用 </w:t>
      </w:r>
      <w:proofErr w:type="spellStart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ZBar</w:t>
      </w:r>
      <w:proofErr w:type="spellEnd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 xml:space="preserve"> 解码库，通过轮廓检测定位 QR 码区域，解码内容包含入库路径 ID（识别准确率 100%）。</w:t>
      </w:r>
    </w:p>
    <w:p w14:paraId="70F4E796" w14:textId="77777777" w:rsidR="00716A15" w:rsidRPr="00B93AE9" w:rsidRDefault="00000000">
      <w:pPr>
        <w:widowControl/>
        <w:numPr>
          <w:ilvl w:val="2"/>
          <w:numId w:val="8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箭头：HSV 颜色空间分割提取</w:t>
      </w:r>
      <w:r w:rsidRPr="00AC1FC0"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绿色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箭头区域，基于霍夫直线检测判断箭头方向（左 / 右 / 直行），误判率＜5%。</w:t>
      </w:r>
    </w:p>
    <w:p w14:paraId="0C2CDD3C" w14:textId="61CEC5F3" w:rsidR="00B93AE9" w:rsidRPr="00AC1FC0" w:rsidRDefault="00B93AE9">
      <w:pPr>
        <w:widowControl/>
        <w:numPr>
          <w:ilvl w:val="2"/>
          <w:numId w:val="8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黄线：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HSV 颜色空间分割提取</w:t>
      </w:r>
      <w:r w:rsidRPr="00AC1FC0"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绿色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箭头区域，</w:t>
      </w:r>
      <w:r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通过外接多边形逼近黄色区域检测图像中黄色多边形的边的斜率。</w:t>
      </w:r>
    </w:p>
    <w:p w14:paraId="3A9BC8A7" w14:textId="77777777" w:rsidR="00716A15" w:rsidRPr="00AC1FC0" w:rsidRDefault="00000000">
      <w:pPr>
        <w:widowControl/>
        <w:numPr>
          <w:ilvl w:val="1"/>
          <w:numId w:val="7"/>
        </w:numPr>
        <w:spacing w:before="96" w:afterAutospacing="1" w:line="336" w:lineRule="atLeast"/>
        <w:rPr>
          <w:rFonts w:asciiTheme="majorEastAsia" w:eastAsiaTheme="majorEastAsia" w:hAnsiTheme="majorEastAsia" w:hint="eastAsia"/>
          <w:sz w:val="19"/>
          <w:szCs w:val="19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地形分类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0FAF5B83" w14:textId="77777777" w:rsidR="00716A15" w:rsidRPr="00AC1FC0" w:rsidRDefault="00000000">
      <w:pPr>
        <w:widowControl/>
        <w:numPr>
          <w:ilvl w:val="2"/>
          <w:numId w:val="9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斜坡：通过边缘检测计算路面梯度，结合 IMU 倾角数据（阈值＞15°）触发反向行走策略。</w:t>
      </w:r>
    </w:p>
    <w:p w14:paraId="28E868D6" w14:textId="2B67079D" w:rsidR="00716A15" w:rsidRPr="00B93AE9" w:rsidRDefault="00000000">
      <w:pPr>
        <w:widowControl/>
        <w:numPr>
          <w:ilvl w:val="2"/>
          <w:numId w:val="9"/>
        </w:numPr>
        <w:spacing w:before="48" w:afterAutospacing="1" w:line="336" w:lineRule="atLeast"/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石板路：</w:t>
      </w:r>
      <w:r w:rsidR="00B93AE9" w:rsidRPr="00B93AE9"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采用PID算法对机器狗返回的实时IMU topic进行处理，保证机器狗在row，yaw，pitch三个角度逼近可以正常行走的值，实现机器狗自主修正机身姿态。</w:t>
      </w:r>
    </w:p>
    <w:p w14:paraId="0533C58C" w14:textId="77777777" w:rsidR="00716A15" w:rsidRPr="00AC1FC0" w:rsidRDefault="00000000">
      <w:pPr>
        <w:pStyle w:val="3"/>
        <w:keepNext w:val="0"/>
        <w:keepLines w:val="0"/>
        <w:widowControl/>
        <w:shd w:val="clear" w:color="auto" w:fill="FFFFFF"/>
        <w:spacing w:before="336" w:after="144" w:line="336" w:lineRule="atLeast"/>
        <w:rPr>
          <w:rFonts w:asciiTheme="majorEastAsia" w:eastAsiaTheme="majorEastAsia" w:hAnsiTheme="majorEastAsia" w:cs="Segoe UI" w:hint="eastAsia"/>
          <w:color w:val="000000"/>
        </w:rPr>
      </w:pPr>
      <w:r w:rsidRPr="00AC1FC0">
        <w:rPr>
          <w:rFonts w:asciiTheme="majorEastAsia" w:eastAsiaTheme="majorEastAsia" w:hAnsiTheme="majorEastAsia" w:cs="Segoe UI"/>
          <w:color w:val="000000"/>
          <w:shd w:val="clear" w:color="auto" w:fill="FFFFFF"/>
        </w:rPr>
        <w:t>3.2 导航与路径规划：事件驱动型自主控制</w:t>
      </w:r>
    </w:p>
    <w:p w14:paraId="1F158F2A" w14:textId="12F1FA7E" w:rsidR="00B93AE9" w:rsidRDefault="00B93AE9" w:rsidP="00B93AE9">
      <w:pPr>
        <w:widowControl/>
        <w:tabs>
          <w:tab w:val="left" w:pos="720"/>
        </w:tabs>
        <w:spacing w:beforeAutospacing="1" w:afterAutospacing="1" w:line="336" w:lineRule="atLeast"/>
        <w:ind w:left="643" w:hangingChars="200" w:hanging="643"/>
        <w:jc w:val="left"/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</w:pPr>
      <w:r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lastRenderedPageBreak/>
        <w:tab/>
      </w:r>
      <w:r>
        <w:rPr>
          <w:rStyle w:val="a6"/>
          <w:rFonts w:asciiTheme="majorEastAsia" w:eastAsiaTheme="majorEastAsia" w:hAnsiTheme="majorEastAsia" w:cs="Segoe UI" w:hint="eastAsia"/>
          <w:bCs/>
          <w:color w:val="000000"/>
          <w:sz w:val="32"/>
          <w:szCs w:val="32"/>
          <w:shd w:val="clear" w:color="auto" w:fill="FFFFFF"/>
        </w:rPr>
        <w:t xml:space="preserve">  </w:t>
      </w: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控制逻辑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6ADD28CB" w14:textId="192204B1" w:rsidR="00716A15" w:rsidRPr="00AC1FC0" w:rsidRDefault="00B93AE9" w:rsidP="00B93AE9">
      <w:pPr>
        <w:widowControl/>
        <w:tabs>
          <w:tab w:val="left" w:pos="720"/>
        </w:tabs>
        <w:spacing w:beforeAutospacing="1" w:afterAutospacing="1" w:line="336" w:lineRule="atLeast"/>
        <w:ind w:left="643" w:hangingChars="200" w:hanging="643"/>
        <w:jc w:val="left"/>
        <w:rPr>
          <w:rFonts w:asciiTheme="majorEastAsia" w:eastAsiaTheme="majorEastAsia" w:hAnsiTheme="majorEastAsia" w:hint="eastAsia"/>
          <w:sz w:val="32"/>
          <w:szCs w:val="32"/>
        </w:rPr>
      </w:pPr>
      <w:r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ab/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基于有限状态机（FSM）设计，根据视觉识别结果切换运行状态：</w:t>
      </w:r>
    </w:p>
    <w:p w14:paraId="5BAE0B26" w14:textId="2F00754A" w:rsidR="00716A15" w:rsidRDefault="00000000" w:rsidP="00B93AE9">
      <w:pPr>
        <w:pStyle w:val="HTML"/>
        <w:widowControl/>
        <w:spacing w:before="96" w:line="18" w:lineRule="atLeast"/>
        <w:ind w:left="720"/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</w:pPr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32"/>
          <w:szCs w:val="32"/>
          <w:shd w:val="clear" w:color="auto" w:fill="FFFFFF"/>
        </w:rPr>
        <w:t>初始状态 → 循迹状态（箭头/赛道线跟随） → 标识物触发状态（二维码决策/限高杆调整） → 地形适配状态</w:t>
      </w:r>
      <w:r w:rsidR="00B93AE9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（</w:t>
      </w:r>
      <w:r w:rsidR="00B93AE9" w:rsidRPr="00B93AE9">
        <w:rPr>
          <w:rStyle w:val="HTML0"/>
          <w:rFonts w:asciiTheme="majorEastAsia" w:hAnsiTheme="majorEastAsia" w:cs="Consolas"/>
          <w:color w:val="000000"/>
          <w:sz w:val="32"/>
          <w:szCs w:val="32"/>
          <w:shd w:val="clear" w:color="auto" w:fill="FFFFFF"/>
        </w:rPr>
        <w:t>Pid参数</w:t>
      </w:r>
      <w:r w:rsidR="00B93AE9">
        <w:rPr>
          <w:rStyle w:val="HTML0"/>
          <w:rFonts w:asciiTheme="majorEastAsia" w:hAnsiTheme="majorEastAsia" w:cs="Consolas"/>
          <w:color w:val="000000"/>
          <w:sz w:val="32"/>
          <w:szCs w:val="32"/>
          <w:shd w:val="clear" w:color="auto" w:fill="FFFFFF"/>
        </w:rPr>
        <w:t>自动</w:t>
      </w:r>
      <w:r w:rsidR="00B93AE9" w:rsidRPr="00B93AE9">
        <w:rPr>
          <w:rStyle w:val="HTML0"/>
          <w:rFonts w:asciiTheme="majorEastAsia" w:hAnsiTheme="majorEastAsia" w:cs="Consolas"/>
          <w:color w:val="000000"/>
          <w:sz w:val="32"/>
          <w:szCs w:val="32"/>
          <w:shd w:val="clear" w:color="auto" w:fill="FFFFFF"/>
        </w:rPr>
        <w:t>调节</w:t>
      </w:r>
      <w:r w:rsidR="00B93AE9">
        <w:rPr>
          <w:rStyle w:val="HTML0"/>
          <w:rFonts w:asciiTheme="majorEastAsia" w:eastAsiaTheme="majorEastAsia" w:hAnsiTheme="majorEastAsia" w:cs="Consolas"/>
          <w:color w:val="000000"/>
          <w:sz w:val="32"/>
          <w:szCs w:val="32"/>
          <w:shd w:val="clear" w:color="auto" w:fill="FFFFFF"/>
        </w:rPr>
        <w:t>）</w:t>
      </w:r>
      <w:r w:rsidRPr="00AC1FC0">
        <w:rPr>
          <w:rStyle w:val="HTML0"/>
          <w:rFonts w:asciiTheme="majorEastAsia" w:eastAsiaTheme="majorEastAsia" w:hAnsiTheme="majorEastAsia" w:cs="Consolas" w:hint="default"/>
          <w:color w:val="000000"/>
          <w:sz w:val="32"/>
          <w:szCs w:val="32"/>
          <w:shd w:val="clear" w:color="auto" w:fill="FFFFFF"/>
        </w:rPr>
        <w:t xml:space="preserve">  </w:t>
      </w:r>
    </w:p>
    <w:p w14:paraId="05B3E05D" w14:textId="77777777" w:rsidR="00B93AE9" w:rsidRPr="00B93AE9" w:rsidRDefault="00B93AE9" w:rsidP="00B93AE9">
      <w:pPr>
        <w:pStyle w:val="HTML"/>
        <w:widowControl/>
        <w:spacing w:before="96" w:line="18" w:lineRule="atLeast"/>
        <w:ind w:left="720"/>
        <w:rPr>
          <w:rFonts w:asciiTheme="majorEastAsia" w:eastAsiaTheme="majorEastAsia" w:hAnsiTheme="majorEastAsia" w:cs="Consolas"/>
          <w:color w:val="000000"/>
          <w:sz w:val="32"/>
          <w:szCs w:val="32"/>
        </w:rPr>
      </w:pPr>
    </w:p>
    <w:p w14:paraId="0CD02520" w14:textId="77777777" w:rsidR="00716A15" w:rsidRPr="00AC1FC0" w:rsidRDefault="00000000" w:rsidP="00B93AE9">
      <w:pPr>
        <w:widowControl/>
        <w:tabs>
          <w:tab w:val="left" w:pos="720"/>
        </w:tabs>
        <w:spacing w:before="96" w:afterAutospacing="1" w:line="336" w:lineRule="atLeast"/>
        <w:ind w:left="720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路径规划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53B59175" w14:textId="56F73DAB" w:rsidR="00716A15" w:rsidRPr="00AC1FC0" w:rsidRDefault="00000000">
      <w:pPr>
        <w:widowControl/>
        <w:numPr>
          <w:ilvl w:val="1"/>
          <w:numId w:val="11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取货送货赛段：仅在起点 / 入库点两次识别二维码，通过预设映射表（ID - 路径对应关系）自主选择入库通道，</w:t>
      </w:r>
      <w:r w:rsidR="000F50DC"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并在路途中通过视觉检测黄线的方式判断合适转向的时机,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返回时省略二维码识别，直接沿记忆路径逆向行驶。</w:t>
      </w:r>
    </w:p>
    <w:p w14:paraId="5A4FA62F" w14:textId="77777777" w:rsidR="00716A15" w:rsidRPr="00AC1FC0" w:rsidRDefault="00000000">
      <w:pPr>
        <w:widowControl/>
        <w:numPr>
          <w:ilvl w:val="1"/>
          <w:numId w:val="11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全局定位：依赖赛道标志物（二维码 / 箭头）相对定位，结合里程计数据（编码器 + IMU）实现赛段级位置校准，避免复杂地图构建。</w:t>
      </w:r>
    </w:p>
    <w:p w14:paraId="2933D678" w14:textId="77777777" w:rsidR="00716A15" w:rsidRPr="00AC1FC0" w:rsidRDefault="00000000">
      <w:pPr>
        <w:pStyle w:val="3"/>
        <w:keepNext w:val="0"/>
        <w:keepLines w:val="0"/>
        <w:widowControl/>
        <w:shd w:val="clear" w:color="auto" w:fill="FFFFFF"/>
        <w:spacing w:before="336" w:after="144" w:line="336" w:lineRule="atLeast"/>
        <w:rPr>
          <w:rFonts w:asciiTheme="majorEastAsia" w:eastAsiaTheme="majorEastAsia" w:hAnsiTheme="majorEastAsia" w:cs="Segoe UI" w:hint="eastAsia"/>
          <w:color w:val="000000"/>
        </w:rPr>
      </w:pPr>
      <w:r w:rsidRPr="00AC1FC0">
        <w:rPr>
          <w:rFonts w:asciiTheme="majorEastAsia" w:eastAsiaTheme="majorEastAsia" w:hAnsiTheme="majorEastAsia" w:cs="Segoe UI"/>
          <w:color w:val="000000"/>
          <w:shd w:val="clear" w:color="auto" w:fill="FFFFFF"/>
        </w:rPr>
        <w:t>3.3 运动控制：基于小米公版的步态创新</w:t>
      </w:r>
    </w:p>
    <w:p w14:paraId="11AB05CA" w14:textId="77777777" w:rsidR="00716A15" w:rsidRPr="00AC1FC0" w:rsidRDefault="00000000">
      <w:pPr>
        <w:widowControl/>
        <w:numPr>
          <w:ilvl w:val="0"/>
          <w:numId w:val="12"/>
        </w:numPr>
        <w:spacing w:beforeAutospacing="1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核心改进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2F3482C7" w14:textId="77777777" w:rsidR="00716A15" w:rsidRPr="00AC1FC0" w:rsidRDefault="00000000">
      <w:pPr>
        <w:widowControl/>
        <w:numPr>
          <w:ilvl w:val="1"/>
          <w:numId w:val="13"/>
        </w:numPr>
        <w:spacing w:before="96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参数调试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</w:t>
      </w:r>
    </w:p>
    <w:p w14:paraId="19EE31D2" w14:textId="77777777" w:rsidR="00716A15" w:rsidRPr="00AC1FC0" w:rsidRDefault="00000000">
      <w:pPr>
        <w:widowControl/>
        <w:numPr>
          <w:ilvl w:val="2"/>
          <w:numId w:val="12"/>
        </w:numPr>
        <w:spacing w:before="48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优化小米公版代码中的步态周期（从 0.8s / 步调整至 1.2s / 步）、身体重心偏移量（XY 轴 ±5cm 动态补偿），适应复杂地形的动力学平衡。</w:t>
      </w:r>
    </w:p>
    <w:p w14:paraId="0D01932B" w14:textId="77777777" w:rsidR="00716A15" w:rsidRPr="00AC1FC0" w:rsidRDefault="00000000">
      <w:pPr>
        <w:pStyle w:val="3"/>
        <w:keepNext w:val="0"/>
        <w:keepLines w:val="0"/>
        <w:widowControl/>
        <w:shd w:val="clear" w:color="auto" w:fill="FFFFFF"/>
        <w:spacing w:before="336" w:after="144" w:line="336" w:lineRule="atLeast"/>
        <w:rPr>
          <w:rFonts w:asciiTheme="majorEastAsia" w:eastAsiaTheme="majorEastAsia" w:hAnsiTheme="majorEastAsia" w:cs="Segoe UI" w:hint="eastAsia"/>
          <w:color w:val="000000"/>
        </w:rPr>
      </w:pPr>
      <w:r w:rsidRPr="00AC1FC0">
        <w:rPr>
          <w:rFonts w:asciiTheme="majorEastAsia" w:eastAsiaTheme="majorEastAsia" w:hAnsiTheme="majorEastAsia" w:cs="Segoe UI"/>
          <w:color w:val="000000"/>
          <w:shd w:val="clear" w:color="auto" w:fill="FFFFFF"/>
        </w:rPr>
        <w:t>3.4 特殊赛段处理策略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3"/>
        <w:gridCol w:w="1534"/>
        <w:gridCol w:w="1773"/>
        <w:gridCol w:w="2378"/>
        <w:gridCol w:w="1547"/>
      </w:tblGrid>
      <w:tr w:rsidR="007B60FD" w:rsidRPr="00AC1FC0" w14:paraId="1DFDED2F" w14:textId="77777777">
        <w:trPr>
          <w:tblHeader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4351C11" w14:textId="77777777" w:rsidR="00716A15" w:rsidRPr="00AC1FC0" w:rsidRDefault="00000000">
            <w:pPr>
              <w:widowControl/>
              <w:spacing w:line="336" w:lineRule="atLeast"/>
              <w:jc w:val="center"/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b/>
                <w:bCs/>
                <w:color w:val="000000"/>
                <w:sz w:val="19"/>
                <w:szCs w:val="19"/>
                <w:lang w:bidi="ar"/>
              </w:rPr>
              <w:lastRenderedPageBreak/>
              <w:t>赛段类型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03886A0" w14:textId="77777777" w:rsidR="00716A15" w:rsidRPr="00AC1FC0" w:rsidRDefault="00000000">
            <w:pPr>
              <w:widowControl/>
              <w:spacing w:line="336" w:lineRule="atLeast"/>
              <w:jc w:val="center"/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b/>
                <w:bCs/>
                <w:color w:val="000000"/>
                <w:sz w:val="19"/>
                <w:szCs w:val="19"/>
                <w:lang w:bidi="ar"/>
              </w:rPr>
              <w:t>地形特征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D30E0DB" w14:textId="77777777" w:rsidR="00716A15" w:rsidRPr="00AC1FC0" w:rsidRDefault="00000000">
            <w:pPr>
              <w:widowControl/>
              <w:spacing w:line="336" w:lineRule="atLeast"/>
              <w:jc w:val="center"/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b/>
                <w:bCs/>
                <w:color w:val="000000"/>
                <w:sz w:val="19"/>
                <w:szCs w:val="19"/>
                <w:lang w:bidi="ar"/>
              </w:rPr>
              <w:t>识别方法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4BEA93C" w14:textId="77777777" w:rsidR="00716A15" w:rsidRPr="00AC1FC0" w:rsidRDefault="00000000">
            <w:pPr>
              <w:widowControl/>
              <w:spacing w:line="336" w:lineRule="atLeast"/>
              <w:jc w:val="center"/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b/>
                <w:bCs/>
                <w:color w:val="000000"/>
                <w:sz w:val="19"/>
                <w:szCs w:val="19"/>
                <w:lang w:bidi="ar"/>
              </w:rPr>
              <w:t>控制策略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A49F49E" w14:textId="77777777" w:rsidR="00716A15" w:rsidRPr="00AC1FC0" w:rsidRDefault="00000000">
            <w:pPr>
              <w:widowControl/>
              <w:spacing w:line="336" w:lineRule="atLeast"/>
              <w:jc w:val="center"/>
              <w:rPr>
                <w:rFonts w:asciiTheme="majorEastAsia" w:eastAsiaTheme="majorEastAsia" w:hAnsiTheme="majorEastAsia" w:hint="eastAsia"/>
                <w:b/>
                <w:bCs/>
                <w:color w:val="000000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b/>
                <w:bCs/>
                <w:color w:val="000000"/>
                <w:sz w:val="19"/>
                <w:szCs w:val="19"/>
                <w:lang w:bidi="ar"/>
              </w:rPr>
              <w:t>性能指标</w:t>
            </w:r>
          </w:p>
        </w:tc>
      </w:tr>
      <w:tr w:rsidR="00716A15" w:rsidRPr="00AC1FC0" w14:paraId="62F0DA30" w14:textId="77777777"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9861747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二维码 / 箭头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6F987DE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平面标识物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913ED09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proofErr w:type="spellStart"/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ZBar</w:t>
            </w:r>
            <w:proofErr w:type="spellEnd"/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 xml:space="preserve"> 解码 + 颜色空间分割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2BEBED4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动态识别（行驶速度≤0.5m/s 时触发）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A2553BB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响应延迟≤200ms</w:t>
            </w:r>
          </w:p>
        </w:tc>
      </w:tr>
      <w:tr w:rsidR="00716A15" w:rsidRPr="00AC1FC0" w14:paraId="415D3C10" w14:textId="77777777"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9CB0E38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S 弯赛道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E9A4B27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连续弯道 + 视角盲区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1FDEB9BB" w14:textId="7F130092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固定点位（</w:t>
            </w:r>
            <w:r w:rsidR="000F50DC">
              <w:rPr>
                <w:rFonts w:asciiTheme="majorEastAsia" w:eastAsiaTheme="majorEastAsia" w:hAnsiTheme="majorEastAsia" w:cs="宋体" w:hint="eastAsia"/>
                <w:sz w:val="19"/>
                <w:szCs w:val="19"/>
                <w:lang w:bidi="ar"/>
              </w:rPr>
              <w:t>5</w:t>
            </w: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个拐点）轮廓检测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24F44B2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分段识别 + 预设轨迹（NURBS 曲线拟合）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19BEC21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路径偏差＜10cm</w:t>
            </w:r>
          </w:p>
        </w:tc>
      </w:tr>
      <w:tr w:rsidR="00716A15" w:rsidRPr="00AC1FC0" w14:paraId="5A58D167" w14:textId="77777777"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92D4078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上下斜坡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A71C416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大倾角（＞15°）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667794A4" w14:textId="6A395334" w:rsidR="00716A15" w:rsidRPr="00AC1FC0" w:rsidRDefault="00000000" w:rsidP="00B93AE9">
            <w:pPr>
              <w:widowControl/>
              <w:spacing w:line="336" w:lineRule="atLeast"/>
              <w:jc w:val="center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IMU 倾角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4D5F3FD8" w14:textId="7E59B356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重心前移</w:t>
            </w:r>
            <w:r w:rsidR="007B60FD">
              <w:rPr>
                <w:rFonts w:asciiTheme="majorEastAsia" w:eastAsiaTheme="majorEastAsia" w:hAnsiTheme="majorEastAsia" w:cs="宋体" w:hint="eastAsia"/>
                <w:sz w:val="19"/>
                <w:szCs w:val="19"/>
                <w:lang w:bidi="ar"/>
              </w:rPr>
              <w:t>，降低抬腿高度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29D9075C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通过率 100%</w:t>
            </w:r>
          </w:p>
        </w:tc>
      </w:tr>
      <w:tr w:rsidR="00716A15" w:rsidRPr="00AC1FC0" w14:paraId="4CCBC494" w14:textId="77777777"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9771454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石板路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378F2F6B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不规则凸起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79D2503D" w14:textId="0B16A6E5" w:rsidR="00716A15" w:rsidRPr="00AC1FC0" w:rsidRDefault="00B93AE9" w:rsidP="00B93AE9">
            <w:pPr>
              <w:widowControl/>
              <w:spacing w:line="336" w:lineRule="atLeast"/>
              <w:jc w:val="center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>
              <w:rPr>
                <w:rFonts w:asciiTheme="majorEastAsia" w:eastAsiaTheme="majorEastAsia" w:hAnsiTheme="majorEastAsia" w:hint="eastAsia"/>
                <w:sz w:val="19"/>
                <w:szCs w:val="19"/>
              </w:rPr>
              <w:t>Pid参数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5153BC94" w14:textId="54D24AE3" w:rsidR="00716A15" w:rsidRPr="00AC1FC0" w:rsidRDefault="007B60FD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>
              <w:rPr>
                <w:rFonts w:asciiTheme="majorEastAsia" w:eastAsiaTheme="majorEastAsia" w:hAnsiTheme="majorEastAsia" w:hint="eastAsia"/>
                <w:sz w:val="19"/>
                <w:szCs w:val="19"/>
              </w:rPr>
              <w:t>Pid参数自适应调节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44" w:type="dxa"/>
              <w:left w:w="216" w:type="dxa"/>
              <w:bottom w:w="144" w:type="dxa"/>
              <w:right w:w="216" w:type="dxa"/>
            </w:tcMar>
            <w:vAlign w:val="center"/>
          </w:tcPr>
          <w:p w14:paraId="0C608AB2" w14:textId="77777777" w:rsidR="00716A15" w:rsidRPr="00AC1FC0" w:rsidRDefault="00000000">
            <w:pPr>
              <w:widowControl/>
              <w:spacing w:line="336" w:lineRule="atLeast"/>
              <w:jc w:val="left"/>
              <w:rPr>
                <w:rFonts w:asciiTheme="majorEastAsia" w:eastAsiaTheme="majorEastAsia" w:hAnsiTheme="majorEastAsia" w:hint="eastAsia"/>
                <w:sz w:val="19"/>
                <w:szCs w:val="19"/>
              </w:rPr>
            </w:pPr>
            <w:r w:rsidRPr="00AC1FC0">
              <w:rPr>
                <w:rFonts w:asciiTheme="majorEastAsia" w:eastAsiaTheme="majorEastAsia" w:hAnsiTheme="majorEastAsia" w:cs="宋体"/>
                <w:sz w:val="19"/>
                <w:szCs w:val="19"/>
                <w:lang w:bidi="ar"/>
              </w:rPr>
              <w:t>触地稳定性提升 40%</w:t>
            </w:r>
          </w:p>
        </w:tc>
      </w:tr>
    </w:tbl>
    <w:p w14:paraId="6E41144A" w14:textId="77777777" w:rsidR="00716A15" w:rsidRPr="00AC1FC0" w:rsidRDefault="00000000">
      <w:pPr>
        <w:pStyle w:val="2"/>
        <w:keepNext w:val="0"/>
        <w:keepLines w:val="0"/>
        <w:widowControl/>
        <w:shd w:val="clear" w:color="auto" w:fill="FFFFFF"/>
        <w:spacing w:before="480" w:after="144" w:line="384" w:lineRule="atLeast"/>
        <w:rPr>
          <w:rFonts w:asciiTheme="majorEastAsia" w:hAnsiTheme="majorEastAsia" w:cs="Segoe UI" w:hint="eastAsia"/>
          <w:color w:val="000000"/>
        </w:rPr>
      </w:pPr>
      <w:r w:rsidRPr="00AC1FC0">
        <w:rPr>
          <w:rFonts w:asciiTheme="majorEastAsia" w:hAnsiTheme="majorEastAsia" w:cs="Segoe UI"/>
          <w:color w:val="000000"/>
          <w:shd w:val="clear" w:color="auto" w:fill="FFFFFF"/>
        </w:rPr>
        <w:t>4. 仿真环境与硬件适配</w:t>
      </w:r>
    </w:p>
    <w:p w14:paraId="37B84709" w14:textId="77777777" w:rsidR="00716A15" w:rsidRPr="00AC1FC0" w:rsidRDefault="00000000">
      <w:pPr>
        <w:widowControl/>
        <w:numPr>
          <w:ilvl w:val="0"/>
          <w:numId w:val="16"/>
        </w:numPr>
        <w:spacing w:beforeAutospacing="1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开发平台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 xml:space="preserve">：基于小米 </w:t>
      </w:r>
      <w:proofErr w:type="spellStart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CyberDog</w:t>
      </w:r>
      <w:proofErr w:type="spellEnd"/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 xml:space="preserve"> 二代仿真程序（Gazebo 物理引擎），通过 ROS/LCM 接口实现算法快速验证，缩短硬件调试周期。</w:t>
      </w:r>
    </w:p>
    <w:p w14:paraId="4D47C7CA" w14:textId="77777777" w:rsidR="00716A15" w:rsidRPr="00AC1FC0" w:rsidRDefault="00000000">
      <w:pPr>
        <w:widowControl/>
        <w:numPr>
          <w:ilvl w:val="0"/>
          <w:numId w:val="16"/>
        </w:numPr>
        <w:spacing w:before="96" w:afterAutospacing="1" w:line="336" w:lineRule="atLeast"/>
        <w:rPr>
          <w:rFonts w:asciiTheme="majorEastAsia" w:eastAsiaTheme="majorEastAsia" w:hAnsiTheme="majorEastAsia" w:hint="eastAsia"/>
          <w:sz w:val="32"/>
          <w:szCs w:val="32"/>
        </w:rPr>
      </w:pPr>
      <w:r w:rsidRPr="00AC1FC0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跨平台兼容性</w:t>
      </w:r>
      <w:r w:rsidRPr="00AC1FC0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：在仿真环境中验证的步态参数与控制策略，可直接移植至真实机器人，仅需微调相机内参与关节动力学系数。</w:t>
      </w:r>
    </w:p>
    <w:p w14:paraId="086F0E9C" w14:textId="286FCA14" w:rsidR="00716A15" w:rsidRDefault="00000000" w:rsidP="00767A85">
      <w:pPr>
        <w:widowControl/>
        <w:numPr>
          <w:ilvl w:val="0"/>
          <w:numId w:val="16"/>
        </w:numPr>
        <w:spacing w:before="96" w:afterAutospacing="1" w:line="336" w:lineRule="atLeast"/>
        <w:jc w:val="left"/>
      </w:pPr>
      <w:r w:rsidRPr="00B93AE9">
        <w:rPr>
          <w:rStyle w:val="a6"/>
          <w:rFonts w:asciiTheme="majorEastAsia" w:eastAsiaTheme="majorEastAsia" w:hAnsiTheme="majorEastAsia" w:cs="Segoe UI"/>
          <w:bCs/>
          <w:color w:val="000000"/>
          <w:sz w:val="32"/>
          <w:szCs w:val="32"/>
          <w:shd w:val="clear" w:color="auto" w:fill="FFFFFF"/>
        </w:rPr>
        <w:t>工程化设计</w:t>
      </w:r>
      <w:r w:rsidRPr="00B93AE9">
        <w:rPr>
          <w:rFonts w:asciiTheme="majorEastAsia" w:eastAsiaTheme="majorEastAsia" w:hAnsiTheme="majorEastAsia" w:cs="Segoe UI"/>
          <w:color w:val="000000"/>
          <w:sz w:val="32"/>
          <w:szCs w:val="32"/>
          <w:shd w:val="clear" w:color="auto" w:fill="FFFFFF"/>
        </w:rPr>
        <w:t>：代码模块化程度＞80%，视觉识别、运动控制、决策逻辑解耦，便于后续功能扩展</w:t>
      </w:r>
      <w:r w:rsidR="00B93AE9">
        <w:rPr>
          <w:rFonts w:asciiTheme="majorEastAsia" w:eastAsiaTheme="majorEastAsia" w:hAnsiTheme="majorEastAsia" w:cs="Segoe UI" w:hint="eastAsia"/>
          <w:color w:val="000000"/>
          <w:sz w:val="32"/>
          <w:szCs w:val="32"/>
          <w:shd w:val="clear" w:color="auto" w:fill="FFFFFF"/>
        </w:rPr>
        <w:t>。</w:t>
      </w:r>
    </w:p>
    <w:p w14:paraId="35206BD2" w14:textId="77777777" w:rsidR="00716A15" w:rsidRDefault="00716A15"/>
    <w:sectPr w:rsidR="00716A15">
      <w:headerReference w:type="even" r:id="rId8"/>
      <w:headerReference w:type="first" r:id="rId9"/>
      <w:pgSz w:w="11905" w:h="16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248D" w14:textId="77777777" w:rsidR="00557457" w:rsidRDefault="00557457">
      <w:r>
        <w:separator/>
      </w:r>
    </w:p>
  </w:endnote>
  <w:endnote w:type="continuationSeparator" w:id="0">
    <w:p w14:paraId="7C2EDB0D" w14:textId="77777777" w:rsidR="00557457" w:rsidRDefault="0055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ingFang SC">
    <w:altName w:val="Segoe Print"/>
    <w:charset w:val="00"/>
    <w:family w:val="auto"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82155" w14:textId="77777777" w:rsidR="00557457" w:rsidRDefault="00557457">
      <w:r>
        <w:separator/>
      </w:r>
    </w:p>
  </w:footnote>
  <w:footnote w:type="continuationSeparator" w:id="0">
    <w:p w14:paraId="1195909F" w14:textId="77777777" w:rsidR="00557457" w:rsidRDefault="0055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FC45A" w14:textId="77777777" w:rsidR="00716A15" w:rsidRDefault="00000000">
    <w:r>
      <w:pict w14:anchorId="174ED33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1026" type="#_x0000_t136" style="position:absolute;left:0;text-align:left;margin-left:0;margin-top:0;width:415pt;height:207.5pt;z-index:-251656192;mso-position-horizontal:center;mso-position-horizontal-relative:margin;mso-position-vertical:center;mso-position-vertical-relative:margin;mso-width-relative:page;mso-height-relative:page" fillcolor="black" stroked="f">
          <v:textpath style="font-family:&quot;&amp;quot&quot;;font-size:1pt" fitpath="t" string=" 贾世坤 5778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FF2E6C" w14:textId="77777777" w:rsidR="00716A15" w:rsidRDefault="00000000">
    <w:r>
      <w:pict w14:anchorId="63439A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5" type="#_x0000_t136" style="position:absolute;left:0;text-align:left;margin-left:0;margin-top:0;width:415pt;height:207.5pt;z-index:-251657216;mso-position-horizontal:center;mso-position-horizontal-relative:margin;mso-position-vertical:center;mso-position-vertical-relative:margin;mso-width-relative:page;mso-height-relative:page" fillcolor="black" stroked="f">
          <v:textpath style="font-family:&quot;&amp;quot&quot;;font-size:1pt" fitpath="t" string=" 贾世坤 5778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FAEF7A5"/>
    <w:multiLevelType w:val="multilevel"/>
    <w:tmpl w:val="BFAEF7A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 w15:restartNumberingAfterBreak="0">
    <w:nsid w:val="C09CA3B5"/>
    <w:multiLevelType w:val="multilevel"/>
    <w:tmpl w:val="C09CA3B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0DE1C421"/>
    <w:multiLevelType w:val="multilevel"/>
    <w:tmpl w:val="0DE1C42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 w15:restartNumberingAfterBreak="0">
    <w:nsid w:val="102094EF"/>
    <w:multiLevelType w:val="multilevel"/>
    <w:tmpl w:val="102094E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 w15:restartNumberingAfterBreak="0">
    <w:nsid w:val="173E4EC2"/>
    <w:multiLevelType w:val="multilevel"/>
    <w:tmpl w:val="42A6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3235F5"/>
    <w:multiLevelType w:val="multilevel"/>
    <w:tmpl w:val="2E3235F5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 w15:restartNumberingAfterBreak="0">
    <w:nsid w:val="4C84A1EC"/>
    <w:multiLevelType w:val="multilevel"/>
    <w:tmpl w:val="4C84A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lowerRoman"/>
      <w:lvlText w:val="%2."/>
      <w:lvlJc w:val="righ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 w16cid:durableId="1410342786">
    <w:abstractNumId w:val="1"/>
  </w:num>
  <w:num w:numId="2" w16cid:durableId="1447054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969662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752379">
    <w:abstractNumId w:val="6"/>
  </w:num>
  <w:num w:numId="5" w16cid:durableId="1375154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71285301">
    <w:abstractNumId w:val="5"/>
  </w:num>
  <w:num w:numId="7" w16cid:durableId="913618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6236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3845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6959216">
    <w:abstractNumId w:val="2"/>
  </w:num>
  <w:num w:numId="11" w16cid:durableId="8909230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5713380">
    <w:abstractNumId w:val="0"/>
  </w:num>
  <w:num w:numId="13" w16cid:durableId="245262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5483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57916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2792720">
    <w:abstractNumId w:val="3"/>
  </w:num>
  <w:num w:numId="17" w16cid:durableId="1234730716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8" w16cid:durableId="1527597473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9" w16cid:durableId="1914509343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0" w16cid:durableId="83862122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42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g2MGI0MDhkZDAzYTMxNDNlY2IwZGVkNWEwYjI2NGQifQ=="/>
  </w:docVars>
  <w:rsids>
    <w:rsidRoot w:val="00FF2608"/>
    <w:rsid w:val="DDFFE980"/>
    <w:rsid w:val="FB19CFE5"/>
    <w:rsid w:val="FB7A5DEA"/>
    <w:rsid w:val="000F50DC"/>
    <w:rsid w:val="0034784A"/>
    <w:rsid w:val="00396E86"/>
    <w:rsid w:val="003E1052"/>
    <w:rsid w:val="004517B6"/>
    <w:rsid w:val="004A759C"/>
    <w:rsid w:val="00557457"/>
    <w:rsid w:val="006539EE"/>
    <w:rsid w:val="00716A15"/>
    <w:rsid w:val="007460A6"/>
    <w:rsid w:val="007B60FD"/>
    <w:rsid w:val="00A80772"/>
    <w:rsid w:val="00A83133"/>
    <w:rsid w:val="00AC1FC0"/>
    <w:rsid w:val="00AC4CE9"/>
    <w:rsid w:val="00B74C03"/>
    <w:rsid w:val="00B93AE9"/>
    <w:rsid w:val="00C32B98"/>
    <w:rsid w:val="00C95DA8"/>
    <w:rsid w:val="00F854D2"/>
    <w:rsid w:val="00FF2608"/>
    <w:rsid w:val="19D2516E"/>
    <w:rsid w:val="3BDB1AA4"/>
    <w:rsid w:val="53E71525"/>
    <w:rsid w:val="55AF2B3A"/>
    <w:rsid w:val="5F9F7B4E"/>
    <w:rsid w:val="75ED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1D859A"/>
  <w15:docId w15:val="{ECC3FACD-9454-489A-AE49-47D1BC7E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sz w:val="24"/>
      <w:szCs w:val="24"/>
    </w:rPr>
  </w:style>
  <w:style w:type="paragraph" w:styleId="a5">
    <w:name w:val="Normal (Web)"/>
    <w:basedOn w:val="a"/>
    <w:pPr>
      <w:spacing w:beforeAutospacing="1" w:afterAutospacing="1"/>
      <w:jc w:val="left"/>
    </w:pPr>
    <w:rPr>
      <w:rFonts w:cs="Times New Roman"/>
      <w:sz w:val="24"/>
    </w:rPr>
  </w:style>
  <w:style w:type="character" w:styleId="a6">
    <w:name w:val="Strong"/>
    <w:basedOn w:val="a0"/>
    <w:qFormat/>
    <w:rPr>
      <w:b/>
    </w:rPr>
  </w:style>
  <w:style w:type="character" w:styleId="HTML0">
    <w:name w:val="HTML Code"/>
    <w:basedOn w:val="a0"/>
    <w:rPr>
      <w:rFonts w:ascii="Courier New" w:hAnsi="Courier New"/>
      <w:sz w:val="20"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Pr>
      <w:b/>
      <w:bCs/>
      <w:sz w:val="32"/>
      <w:szCs w:val="32"/>
    </w:rPr>
  </w:style>
  <w:style w:type="paragraph" w:styleId="a7">
    <w:name w:val="header"/>
    <w:basedOn w:val="a"/>
    <w:link w:val="a8"/>
    <w:rsid w:val="00B93AE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B93AE9"/>
    <w:rPr>
      <w:rFonts w:asciiTheme="minorHAnsi" w:eastAsiaTheme="minorEastAsia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3074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1112</Words>
  <Characters>1358</Characters>
  <Application>Microsoft Office Word</Application>
  <DocSecurity>0</DocSecurity>
  <Lines>97</Lines>
  <Paragraphs>91</Paragraphs>
  <ScaleCrop>false</ScaleCrop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伯颜 包</cp:lastModifiedBy>
  <cp:revision>14</cp:revision>
  <dcterms:created xsi:type="dcterms:W3CDTF">2024-06-20T01:46:00Z</dcterms:created>
  <dcterms:modified xsi:type="dcterms:W3CDTF">2025-06-01T09:23:00Z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BD5DF0B7273D4595BAC96DA21A55F91F_13</vt:lpwstr>
  </property>
  <property fmtid="{D5CDD505-2E9C-101B-9397-08002B2CF9AE}" pid="4" name="KSOTemplateDocerSaveRecord">
    <vt:lpwstr>eyJoZGlkIjoiMWFiZjAwZjBlYzZlM2ExYWZlY2E0MmRhNjY4MDUxOTkiLCJ1c2VySWQiOiIxMTUxNjIwODc5In0=</vt:lpwstr>
  </property>
</Properties>
</file>